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4F7D6D" w14:textId="77777777" w:rsidR="00BD785E" w:rsidRDefault="00BD785E" w:rsidP="0057169B">
      <w:pPr>
        <w:pStyle w:val="Paragrafobase"/>
        <w:suppressAutoHyphens/>
        <w:jc w:val="center"/>
        <w:rPr>
          <w:rFonts w:ascii="Baskerville" w:hAnsi="Baskerville" w:cs="ArialMT"/>
          <w:bCs/>
          <w:spacing w:val="-2"/>
          <w:sz w:val="26"/>
          <w:szCs w:val="20"/>
        </w:rPr>
      </w:pPr>
    </w:p>
    <w:p w14:paraId="0CB39316" w14:textId="77777777" w:rsidR="00473597" w:rsidRPr="00BD785E" w:rsidRDefault="00473597" w:rsidP="0057169B">
      <w:pPr>
        <w:pStyle w:val="Paragrafobase"/>
        <w:suppressAutoHyphens/>
        <w:jc w:val="center"/>
        <w:rPr>
          <w:rFonts w:ascii="Baskerville" w:hAnsi="Baskerville" w:cs="ArialMT"/>
          <w:bCs/>
          <w:spacing w:val="-2"/>
          <w:sz w:val="24"/>
          <w:szCs w:val="20"/>
        </w:rPr>
      </w:pPr>
      <w:r w:rsidRPr="00BD785E">
        <w:rPr>
          <w:rFonts w:ascii="Baskerville" w:hAnsi="Baskerville" w:cs="ArialMT"/>
          <w:bCs/>
          <w:spacing w:val="-2"/>
          <w:sz w:val="24"/>
          <w:szCs w:val="20"/>
        </w:rPr>
        <w:t>I VINI DEL PIEMONTE PRESENTA…</w:t>
      </w:r>
    </w:p>
    <w:p w14:paraId="2691944D" w14:textId="77777777" w:rsidR="0057169B" w:rsidRPr="00BD785E" w:rsidRDefault="00473597" w:rsidP="0057169B">
      <w:pPr>
        <w:pStyle w:val="Paragrafobase"/>
        <w:suppressAutoHyphens/>
        <w:jc w:val="center"/>
        <w:rPr>
          <w:rFonts w:ascii="Baskerville" w:hAnsi="Baskerville" w:cs="ArialMT"/>
          <w:b/>
          <w:bCs/>
          <w:color w:val="769018"/>
          <w:spacing w:val="-2"/>
          <w:sz w:val="32"/>
          <w:szCs w:val="20"/>
        </w:rPr>
      </w:pPr>
      <w:r w:rsidRPr="00BD785E">
        <w:rPr>
          <w:rFonts w:ascii="Baskerville" w:hAnsi="Baskerville" w:cs="ArialMT"/>
          <w:b/>
          <w:bCs/>
          <w:color w:val="769018"/>
          <w:spacing w:val="-2"/>
          <w:sz w:val="32"/>
          <w:szCs w:val="20"/>
        </w:rPr>
        <w:t>“TOP CLUSTER IN TOUR CON ANDREA ZARATTINI”</w:t>
      </w:r>
    </w:p>
    <w:p w14:paraId="565EC94D" w14:textId="76F0BB3F" w:rsidR="009C4606" w:rsidRPr="00741228" w:rsidRDefault="00473597" w:rsidP="00E12B5A">
      <w:pPr>
        <w:pStyle w:val="Paragrafobase"/>
        <w:suppressAutoHyphens/>
        <w:jc w:val="center"/>
        <w:rPr>
          <w:rFonts w:ascii="Baskerville" w:hAnsi="Baskerville" w:cs="ArialMT"/>
          <w:bCs/>
          <w:spacing w:val="-2"/>
          <w:sz w:val="20"/>
          <w:szCs w:val="20"/>
        </w:rPr>
      </w:pPr>
      <w:r w:rsidRPr="00741228">
        <w:rPr>
          <w:rFonts w:ascii="Baskerville" w:hAnsi="Baskerville" w:cs="ArialMT"/>
          <w:bCs/>
          <w:spacing w:val="-2"/>
          <w:sz w:val="20"/>
          <w:szCs w:val="20"/>
        </w:rPr>
        <w:t>COPENHAGEN – 21 APRILE 2021</w:t>
      </w:r>
    </w:p>
    <w:p w14:paraId="588BAA45" w14:textId="77777777" w:rsidR="00BD785E" w:rsidRDefault="00BD785E" w:rsidP="00672FF4">
      <w:pPr>
        <w:pStyle w:val="Paragrafobase"/>
        <w:suppressAutoHyphens/>
        <w:spacing w:after="0" w:line="240" w:lineRule="auto"/>
        <w:rPr>
          <w:rFonts w:ascii="Baskerville" w:hAnsi="Baskerville" w:cs="ArialMT"/>
          <w:bCs/>
          <w:spacing w:val="-2"/>
          <w:sz w:val="26"/>
          <w:szCs w:val="20"/>
        </w:rPr>
      </w:pPr>
    </w:p>
    <w:p w14:paraId="7AE6C32E" w14:textId="77777777" w:rsidR="009C4606" w:rsidRPr="00AD15CA" w:rsidRDefault="009C4606" w:rsidP="00672FF4">
      <w:pPr>
        <w:pStyle w:val="Paragrafobase"/>
        <w:suppressAutoHyphens/>
        <w:spacing w:after="0" w:line="240" w:lineRule="auto"/>
        <w:rPr>
          <w:rFonts w:ascii="Baskerville" w:hAnsi="Baskerville" w:cs="ArialMT"/>
          <w:bCs/>
          <w:spacing w:val="-2"/>
          <w:sz w:val="24"/>
          <w:szCs w:val="24"/>
        </w:rPr>
      </w:pPr>
      <w:r w:rsidRPr="00AD15CA">
        <w:rPr>
          <w:rFonts w:ascii="Baskerville" w:hAnsi="Baskerville" w:cs="ArialMT"/>
          <w:bCs/>
          <w:spacing w:val="-2"/>
          <w:sz w:val="24"/>
          <w:szCs w:val="24"/>
        </w:rPr>
        <w:t>Gentili Produttori,</w:t>
      </w:r>
    </w:p>
    <w:p w14:paraId="4C62E968" w14:textId="6BD4737C" w:rsidR="0057169B" w:rsidRDefault="00BD3BE0" w:rsidP="00672FF4">
      <w:pPr>
        <w:spacing w:after="0" w:line="240" w:lineRule="auto"/>
        <w:rPr>
          <w:rFonts w:ascii="Baskerville" w:eastAsia="Times New Roman" w:hAnsi="Baskerville" w:cs="Tahoma"/>
          <w:color w:val="000000"/>
          <w:sz w:val="24"/>
          <w:szCs w:val="24"/>
        </w:rPr>
      </w:pPr>
      <w:proofErr w:type="gramStart"/>
      <w:r>
        <w:rPr>
          <w:rFonts w:ascii="Baskerville" w:hAnsi="Baskerville" w:cs="ArialMT"/>
          <w:bCs/>
          <w:spacing w:val="-2"/>
          <w:sz w:val="24"/>
          <w:szCs w:val="24"/>
        </w:rPr>
        <w:t>c</w:t>
      </w:r>
      <w:r w:rsidR="009C4606" w:rsidRPr="00AD15CA">
        <w:rPr>
          <w:rFonts w:ascii="Baskerville" w:hAnsi="Baskerville" w:cs="ArialMT"/>
          <w:bCs/>
          <w:spacing w:val="-2"/>
          <w:sz w:val="24"/>
          <w:szCs w:val="24"/>
        </w:rPr>
        <w:t>on</w:t>
      </w:r>
      <w:proofErr w:type="gramEnd"/>
      <w:r w:rsidR="009C4606" w:rsidRPr="00AD15CA">
        <w:rPr>
          <w:rFonts w:ascii="Baskerville" w:hAnsi="Baskerville" w:cs="ArialMT"/>
          <w:bCs/>
          <w:spacing w:val="-2"/>
          <w:sz w:val="24"/>
          <w:szCs w:val="24"/>
        </w:rPr>
        <w:t xml:space="preserve"> grande piacere siamo ad introdurvi </w:t>
      </w:r>
      <w:r w:rsidR="0057169B" w:rsidRPr="00AD15CA">
        <w:rPr>
          <w:rFonts w:ascii="Baskerville" w:hAnsi="Baskerville" w:cs="ArialMT"/>
          <w:bCs/>
          <w:spacing w:val="-2"/>
          <w:sz w:val="24"/>
          <w:szCs w:val="24"/>
        </w:rPr>
        <w:t>una nuova iniziativa del progetto</w:t>
      </w:r>
      <w:r w:rsidR="00AD15CA">
        <w:rPr>
          <w:rFonts w:ascii="Baskerville" w:hAnsi="Baskerville" w:cs="ArialMT"/>
          <w:b/>
          <w:bCs/>
          <w:spacing w:val="-2"/>
          <w:sz w:val="24"/>
          <w:szCs w:val="24"/>
        </w:rPr>
        <w:t xml:space="preserve"> Top Cluster: </w:t>
      </w:r>
      <w:r w:rsidR="0057169B" w:rsidRPr="004E233B">
        <w:rPr>
          <w:rFonts w:ascii="Baskerville" w:eastAsia="Times New Roman" w:hAnsi="Baskerville" w:cs="Tahoma"/>
          <w:color w:val="000000"/>
          <w:sz w:val="24"/>
          <w:szCs w:val="24"/>
        </w:rPr>
        <w:t xml:space="preserve">il </w:t>
      </w:r>
      <w:r w:rsidR="00185A38">
        <w:rPr>
          <w:rFonts w:ascii="Baskerville" w:eastAsia="Times New Roman" w:hAnsi="Baskerville" w:cs="Tahoma"/>
          <w:color w:val="000000"/>
          <w:sz w:val="24"/>
          <w:szCs w:val="24"/>
        </w:rPr>
        <w:t>format</w:t>
      </w:r>
      <w:r>
        <w:rPr>
          <w:rFonts w:ascii="Baskerville" w:eastAsia="Times New Roman" w:hAnsi="Baskerville" w:cs="Tahoma"/>
          <w:color w:val="000000"/>
          <w:sz w:val="24"/>
          <w:szCs w:val="24"/>
        </w:rPr>
        <w:t>, su invito</w:t>
      </w:r>
      <w:r w:rsidR="0057169B" w:rsidRPr="004E233B">
        <w:rPr>
          <w:rFonts w:ascii="Baskerville" w:eastAsia="Times New Roman" w:hAnsi="Baskerville" w:cs="Tahoma"/>
          <w:color w:val="000000"/>
          <w:sz w:val="24"/>
          <w:szCs w:val="24"/>
        </w:rPr>
        <w:t> </w:t>
      </w:r>
      <w:r w:rsidR="0057169B" w:rsidRPr="00185A38">
        <w:rPr>
          <w:rFonts w:ascii="Baskerville" w:eastAsia="Times New Roman" w:hAnsi="Baskerville" w:cs="Tahoma"/>
          <w:bCs/>
          <w:color w:val="000000"/>
          <w:sz w:val="24"/>
          <w:szCs w:val="24"/>
        </w:rPr>
        <w:t>de</w:t>
      </w:r>
      <w:r w:rsidR="0057169B" w:rsidRPr="004E233B">
        <w:rPr>
          <w:rFonts w:ascii="Baskerville" w:eastAsia="Times New Roman" w:hAnsi="Baskerville" w:cs="Tahoma"/>
          <w:b/>
          <w:bCs/>
          <w:color w:val="000000"/>
          <w:sz w:val="24"/>
          <w:szCs w:val="24"/>
        </w:rPr>
        <w:t xml:space="preserve"> I Vini del Piemonte </w:t>
      </w:r>
      <w:r w:rsidR="00185A38" w:rsidRPr="00185A38">
        <w:rPr>
          <w:rFonts w:ascii="Baskerville" w:eastAsia="Times New Roman" w:hAnsi="Baskerville" w:cs="Tahoma"/>
          <w:bCs/>
          <w:color w:val="000000"/>
          <w:sz w:val="24"/>
          <w:szCs w:val="24"/>
        </w:rPr>
        <w:t>dedicato</w:t>
      </w:r>
      <w:r w:rsidR="0057169B" w:rsidRPr="004E233B">
        <w:rPr>
          <w:rFonts w:ascii="Baskerville" w:eastAsia="Times New Roman" w:hAnsi="Baskerville" w:cs="Tahoma"/>
          <w:color w:val="000000"/>
          <w:sz w:val="24"/>
          <w:szCs w:val="24"/>
        </w:rPr>
        <w:t xml:space="preserve"> alle cantine di riferimento del territorio</w:t>
      </w:r>
      <w:r w:rsidR="00BC023A">
        <w:rPr>
          <w:rFonts w:ascii="Baskerville" w:eastAsia="Times New Roman" w:hAnsi="Baskerville" w:cs="Tahoma"/>
          <w:color w:val="000000"/>
          <w:sz w:val="24"/>
          <w:szCs w:val="24"/>
        </w:rPr>
        <w:t xml:space="preserve"> piemontese </w:t>
      </w:r>
      <w:r w:rsidR="0057169B" w:rsidRPr="004E233B">
        <w:rPr>
          <w:rFonts w:ascii="Baskerville" w:eastAsia="Times New Roman" w:hAnsi="Baskerville" w:cs="Tahoma"/>
          <w:color w:val="000000"/>
          <w:sz w:val="24"/>
          <w:szCs w:val="24"/>
        </w:rPr>
        <w:t xml:space="preserve">e </w:t>
      </w:r>
      <w:r w:rsidR="00185A38">
        <w:rPr>
          <w:rFonts w:ascii="Baskerville" w:eastAsia="Times New Roman" w:hAnsi="Baskerville" w:cs="Tahoma"/>
          <w:color w:val="000000"/>
          <w:sz w:val="24"/>
          <w:szCs w:val="24"/>
        </w:rPr>
        <w:t>nato</w:t>
      </w:r>
      <w:r w:rsidR="0057169B" w:rsidRPr="004E233B">
        <w:rPr>
          <w:rFonts w:ascii="Baskerville" w:eastAsia="Times New Roman" w:hAnsi="Baskerville" w:cs="Tahoma"/>
          <w:color w:val="000000"/>
          <w:sz w:val="24"/>
          <w:szCs w:val="24"/>
        </w:rPr>
        <w:t xml:space="preserve"> con l'obiettivo di proporre attività </w:t>
      </w:r>
      <w:r w:rsidR="00AD15CA">
        <w:rPr>
          <w:rFonts w:ascii="Baskerville" w:eastAsia="Times New Roman" w:hAnsi="Baskerville" w:cs="Tahoma"/>
          <w:color w:val="000000"/>
          <w:sz w:val="24"/>
          <w:szCs w:val="24"/>
        </w:rPr>
        <w:t xml:space="preserve">altamente profilate </w:t>
      </w:r>
      <w:r w:rsidR="00BC023A">
        <w:rPr>
          <w:rFonts w:ascii="Baskerville" w:eastAsia="Times New Roman" w:hAnsi="Baskerville" w:cs="Tahoma"/>
          <w:color w:val="000000"/>
          <w:sz w:val="24"/>
          <w:szCs w:val="24"/>
        </w:rPr>
        <w:t>costruite insieme ad</w:t>
      </w:r>
      <w:r w:rsidR="00185A38">
        <w:rPr>
          <w:rFonts w:ascii="Baskerville" w:eastAsia="Times New Roman" w:hAnsi="Baskerville" w:cs="Tahoma"/>
          <w:color w:val="000000"/>
          <w:sz w:val="24"/>
          <w:szCs w:val="24"/>
        </w:rPr>
        <w:t xml:space="preserve"> importanti opinion leader e narratori del vino</w:t>
      </w:r>
      <w:r w:rsidR="00BC023A">
        <w:rPr>
          <w:rFonts w:ascii="Baskerville" w:eastAsia="Times New Roman" w:hAnsi="Baskerville" w:cs="Tahoma"/>
          <w:color w:val="000000"/>
          <w:sz w:val="24"/>
          <w:szCs w:val="24"/>
        </w:rPr>
        <w:t xml:space="preserve"> in diversi mercati</w:t>
      </w:r>
      <w:r w:rsidR="00185A38">
        <w:rPr>
          <w:rFonts w:ascii="Baskerville" w:eastAsia="Times New Roman" w:hAnsi="Baskerville" w:cs="Tahoma"/>
          <w:color w:val="000000"/>
          <w:sz w:val="24"/>
          <w:szCs w:val="24"/>
        </w:rPr>
        <w:t>.</w:t>
      </w:r>
    </w:p>
    <w:p w14:paraId="6FA998D5" w14:textId="77777777" w:rsidR="001E11BB" w:rsidRPr="004E233B" w:rsidRDefault="001E11BB" w:rsidP="00672FF4">
      <w:pPr>
        <w:spacing w:after="0" w:line="240" w:lineRule="auto"/>
        <w:rPr>
          <w:rFonts w:ascii="Baskerville" w:eastAsia="Times New Roman" w:hAnsi="Baskerville" w:cs="Calibri"/>
          <w:color w:val="000000"/>
          <w:sz w:val="24"/>
          <w:szCs w:val="24"/>
        </w:rPr>
      </w:pPr>
    </w:p>
    <w:p w14:paraId="739FD0FD" w14:textId="5406A9A9" w:rsidR="0094489D" w:rsidRDefault="0057169B" w:rsidP="00672FF4">
      <w:pPr>
        <w:spacing w:after="0" w:line="240" w:lineRule="auto"/>
        <w:rPr>
          <w:rFonts w:ascii="Baskerville" w:eastAsia="Times New Roman" w:hAnsi="Baskerville" w:cs="Tahoma"/>
          <w:color w:val="000000"/>
          <w:sz w:val="24"/>
          <w:szCs w:val="24"/>
        </w:rPr>
      </w:pPr>
      <w:r w:rsidRPr="0057169B">
        <w:rPr>
          <w:rFonts w:ascii="Baskerville" w:eastAsia="Times New Roman" w:hAnsi="Baskerville" w:cs="Tahoma"/>
          <w:color w:val="000000"/>
          <w:sz w:val="24"/>
          <w:szCs w:val="24"/>
        </w:rPr>
        <w:t>L'iniziativa che vi andiamo a presentare è stata ideata e costruita insieme a</w:t>
      </w:r>
      <w:r w:rsidR="00672FF4">
        <w:rPr>
          <w:rFonts w:ascii="Baskerville" w:eastAsia="Times New Roman" w:hAnsi="Baskerville" w:cs="Tahoma"/>
          <w:color w:val="000000"/>
          <w:sz w:val="24"/>
          <w:szCs w:val="24"/>
        </w:rPr>
        <w:t>d</w:t>
      </w:r>
      <w:r w:rsidRPr="0057169B">
        <w:rPr>
          <w:rFonts w:ascii="Baskerville" w:eastAsia="Times New Roman" w:hAnsi="Baskerville" w:cs="Tahoma"/>
          <w:color w:val="000000"/>
          <w:sz w:val="24"/>
          <w:szCs w:val="24"/>
        </w:rPr>
        <w:t> </w:t>
      </w:r>
      <w:r w:rsidR="004E233B" w:rsidRPr="004E233B">
        <w:rPr>
          <w:rFonts w:ascii="Baskerville" w:eastAsia="Times New Roman" w:hAnsi="Baskerville" w:cs="Tahoma"/>
          <w:b/>
          <w:bCs/>
          <w:color w:val="000000"/>
          <w:sz w:val="24"/>
          <w:szCs w:val="24"/>
        </w:rPr>
        <w:t xml:space="preserve">Andrea </w:t>
      </w:r>
      <w:proofErr w:type="spellStart"/>
      <w:r w:rsidR="004E233B" w:rsidRPr="004E233B">
        <w:rPr>
          <w:rFonts w:ascii="Baskerville" w:eastAsia="Times New Roman" w:hAnsi="Baskerville" w:cs="Tahoma"/>
          <w:b/>
          <w:bCs/>
          <w:color w:val="000000"/>
          <w:sz w:val="24"/>
          <w:szCs w:val="24"/>
        </w:rPr>
        <w:t>Zarattini</w:t>
      </w:r>
      <w:proofErr w:type="spellEnd"/>
      <w:r w:rsidRPr="0057169B">
        <w:rPr>
          <w:rFonts w:ascii="Baskerville" w:eastAsia="Times New Roman" w:hAnsi="Baskerville" w:cs="Tahoma"/>
          <w:b/>
          <w:bCs/>
          <w:color w:val="000000"/>
          <w:sz w:val="24"/>
          <w:szCs w:val="24"/>
        </w:rPr>
        <w:t>,</w:t>
      </w:r>
      <w:r w:rsidR="004548A4">
        <w:rPr>
          <w:rFonts w:ascii="Baskerville" w:eastAsia="Times New Roman" w:hAnsi="Baskerville" w:cs="Tahoma"/>
          <w:b/>
          <w:bCs/>
          <w:color w:val="000000"/>
          <w:sz w:val="24"/>
          <w:szCs w:val="24"/>
        </w:rPr>
        <w:t xml:space="preserve"> </w:t>
      </w:r>
      <w:r w:rsidR="00672FF4">
        <w:rPr>
          <w:rFonts w:ascii="Baskerville" w:eastAsia="Times New Roman" w:hAnsi="Baskerville" w:cs="Tahoma"/>
          <w:color w:val="000000"/>
          <w:sz w:val="24"/>
          <w:szCs w:val="24"/>
        </w:rPr>
        <w:t xml:space="preserve">eclettico </w:t>
      </w:r>
      <w:r w:rsidR="004E233B" w:rsidRPr="004E233B">
        <w:rPr>
          <w:rFonts w:ascii="Baskerville" w:eastAsia="Times New Roman" w:hAnsi="Baskerville" w:cs="Tahoma"/>
          <w:color w:val="000000"/>
          <w:sz w:val="24"/>
          <w:szCs w:val="24"/>
        </w:rPr>
        <w:t>comunicatore</w:t>
      </w:r>
      <w:r w:rsidR="0025672B">
        <w:rPr>
          <w:rFonts w:ascii="Baskerville" w:eastAsia="Times New Roman" w:hAnsi="Baskerville" w:cs="Tahoma"/>
          <w:color w:val="000000"/>
          <w:sz w:val="24"/>
          <w:szCs w:val="24"/>
        </w:rPr>
        <w:t xml:space="preserve"> piemontese, </w:t>
      </w:r>
      <w:r w:rsidR="00672FF4">
        <w:rPr>
          <w:rFonts w:ascii="Baskerville" w:eastAsia="Times New Roman" w:hAnsi="Baskerville" w:cs="Tahoma"/>
          <w:color w:val="000000"/>
          <w:sz w:val="24"/>
          <w:szCs w:val="24"/>
        </w:rPr>
        <w:t xml:space="preserve">che </w:t>
      </w:r>
      <w:r w:rsidR="003C34B1">
        <w:rPr>
          <w:rFonts w:ascii="Baskerville" w:eastAsia="Times New Roman" w:hAnsi="Baskerville" w:cs="Tahoma"/>
          <w:color w:val="000000"/>
          <w:sz w:val="24"/>
          <w:szCs w:val="24"/>
        </w:rPr>
        <w:t>promuove</w:t>
      </w:r>
      <w:r w:rsidR="00741228">
        <w:rPr>
          <w:rFonts w:ascii="Baskerville" w:eastAsia="Times New Roman" w:hAnsi="Baskerville" w:cs="Tahoma"/>
          <w:color w:val="000000"/>
          <w:sz w:val="24"/>
          <w:szCs w:val="24"/>
        </w:rPr>
        <w:t>rà</w:t>
      </w:r>
      <w:r w:rsidR="003C34B1">
        <w:rPr>
          <w:rFonts w:ascii="Baskerville" w:eastAsia="Times New Roman" w:hAnsi="Baskerville" w:cs="Tahoma"/>
          <w:color w:val="000000"/>
          <w:sz w:val="24"/>
          <w:szCs w:val="24"/>
        </w:rPr>
        <w:t xml:space="preserve"> la sua personale selezione di etichette</w:t>
      </w:r>
      <w:r w:rsidR="00672FF4">
        <w:rPr>
          <w:rFonts w:ascii="Baskerville" w:eastAsia="Times New Roman" w:hAnsi="Baskerville" w:cs="Tahoma"/>
          <w:color w:val="000000"/>
          <w:sz w:val="24"/>
          <w:szCs w:val="24"/>
        </w:rPr>
        <w:t xml:space="preserve"> in </w:t>
      </w:r>
      <w:r w:rsidR="00B41054">
        <w:rPr>
          <w:rFonts w:ascii="Baskerville" w:eastAsia="Times New Roman" w:hAnsi="Baskerville" w:cs="Tahoma"/>
          <w:color w:val="000000"/>
          <w:sz w:val="24"/>
          <w:szCs w:val="24"/>
        </w:rPr>
        <w:t>alcune</w:t>
      </w:r>
      <w:r w:rsidR="003C34B1">
        <w:rPr>
          <w:rFonts w:ascii="Baskerville" w:eastAsia="Times New Roman" w:hAnsi="Baskerville" w:cs="Tahoma"/>
          <w:color w:val="000000"/>
          <w:sz w:val="24"/>
          <w:szCs w:val="24"/>
        </w:rPr>
        <w:t xml:space="preserve"> tra le più importanti e strategiche</w:t>
      </w:r>
      <w:r w:rsidR="00B41054">
        <w:rPr>
          <w:rFonts w:ascii="Baskerville" w:eastAsia="Times New Roman" w:hAnsi="Baskerville" w:cs="Tahoma"/>
          <w:color w:val="000000"/>
          <w:sz w:val="24"/>
          <w:szCs w:val="24"/>
        </w:rPr>
        <w:t xml:space="preserve"> città </w:t>
      </w:r>
      <w:r w:rsidR="003C34B1">
        <w:rPr>
          <w:rFonts w:ascii="Baskerville" w:eastAsia="Times New Roman" w:hAnsi="Baskerville" w:cs="Tahoma"/>
          <w:color w:val="000000"/>
          <w:sz w:val="24"/>
          <w:szCs w:val="24"/>
        </w:rPr>
        <w:t>europee attraverso un calendario di appuntamenti esclusivi.</w:t>
      </w:r>
    </w:p>
    <w:p w14:paraId="7F22EA0B" w14:textId="77777777" w:rsidR="0094489D" w:rsidRDefault="0094489D" w:rsidP="00672FF4">
      <w:pPr>
        <w:spacing w:after="0" w:line="240" w:lineRule="auto"/>
        <w:rPr>
          <w:rFonts w:ascii="Baskerville" w:eastAsia="Times New Roman" w:hAnsi="Baskerville" w:cs="Tahoma"/>
          <w:color w:val="000000"/>
          <w:sz w:val="24"/>
          <w:szCs w:val="24"/>
        </w:rPr>
      </w:pPr>
    </w:p>
    <w:p w14:paraId="6A63022E" w14:textId="5232A2A5" w:rsidR="0025672B" w:rsidRDefault="00B41054" w:rsidP="00672FF4">
      <w:pPr>
        <w:spacing w:after="0" w:line="240" w:lineRule="auto"/>
        <w:rPr>
          <w:rFonts w:ascii="Baskerville" w:eastAsia="Times New Roman" w:hAnsi="Baskerville" w:cs="Tahoma"/>
          <w:color w:val="000000"/>
          <w:sz w:val="24"/>
          <w:szCs w:val="24"/>
        </w:rPr>
      </w:pPr>
      <w:r>
        <w:rPr>
          <w:rFonts w:ascii="Baskerville" w:eastAsia="Times New Roman" w:hAnsi="Baskerville" w:cs="Tahoma"/>
          <w:color w:val="000000"/>
          <w:sz w:val="24"/>
          <w:szCs w:val="24"/>
        </w:rPr>
        <w:t>La prima tappa</w:t>
      </w:r>
      <w:r w:rsidR="0094489D">
        <w:rPr>
          <w:rFonts w:ascii="Baskerville" w:eastAsia="Times New Roman" w:hAnsi="Baskerville" w:cs="Tahoma"/>
          <w:color w:val="000000"/>
          <w:sz w:val="24"/>
          <w:szCs w:val="24"/>
        </w:rPr>
        <w:t xml:space="preserve"> sarà</w:t>
      </w:r>
      <w:r>
        <w:rPr>
          <w:rFonts w:ascii="Baskerville" w:eastAsia="Times New Roman" w:hAnsi="Baskerville" w:cs="Tahoma"/>
          <w:color w:val="000000"/>
          <w:sz w:val="24"/>
          <w:szCs w:val="24"/>
        </w:rPr>
        <w:t xml:space="preserve"> </w:t>
      </w:r>
      <w:r w:rsidR="0011632C" w:rsidRPr="0011632C">
        <w:rPr>
          <w:rFonts w:ascii="Baskerville" w:eastAsia="Times New Roman" w:hAnsi="Baskerville" w:cs="Tahoma"/>
          <w:b/>
          <w:color w:val="000000"/>
          <w:sz w:val="24"/>
          <w:szCs w:val="24"/>
        </w:rPr>
        <w:t>mercoledì</w:t>
      </w:r>
      <w:r w:rsidRPr="0011632C">
        <w:rPr>
          <w:rFonts w:ascii="Baskerville" w:eastAsia="Times New Roman" w:hAnsi="Baskerville" w:cs="Tahoma"/>
          <w:b/>
          <w:color w:val="000000"/>
          <w:sz w:val="24"/>
          <w:szCs w:val="24"/>
        </w:rPr>
        <w:t xml:space="preserve"> 21 aprile 2021</w:t>
      </w:r>
      <w:r w:rsidR="0094489D">
        <w:rPr>
          <w:rFonts w:ascii="Baskerville" w:eastAsia="Times New Roman" w:hAnsi="Baskerville" w:cs="Tahoma"/>
          <w:color w:val="000000"/>
          <w:sz w:val="24"/>
          <w:szCs w:val="24"/>
        </w:rPr>
        <w:t xml:space="preserve"> </w:t>
      </w:r>
      <w:r w:rsidR="0025672B">
        <w:rPr>
          <w:rFonts w:ascii="Baskerville" w:eastAsia="Times New Roman" w:hAnsi="Baskerville" w:cs="Tahoma"/>
          <w:color w:val="000000"/>
          <w:sz w:val="24"/>
          <w:szCs w:val="24"/>
        </w:rPr>
        <w:t>a</w:t>
      </w:r>
      <w:r w:rsidR="004E1CC3">
        <w:rPr>
          <w:rFonts w:ascii="Baskerville" w:eastAsia="Times New Roman" w:hAnsi="Baskerville" w:cs="Tahoma"/>
          <w:color w:val="000000"/>
          <w:sz w:val="24"/>
          <w:szCs w:val="24"/>
        </w:rPr>
        <w:t>l centralissimo</w:t>
      </w:r>
      <w:r w:rsidR="0025672B">
        <w:rPr>
          <w:rFonts w:ascii="Baskerville" w:eastAsia="Times New Roman" w:hAnsi="Baskerville" w:cs="Tahoma"/>
          <w:color w:val="000000"/>
          <w:sz w:val="24"/>
          <w:szCs w:val="24"/>
        </w:rPr>
        <w:t xml:space="preserve"> </w:t>
      </w:r>
      <w:proofErr w:type="spellStart"/>
      <w:r w:rsidR="0025672B" w:rsidRPr="003B29DA">
        <w:rPr>
          <w:rFonts w:ascii="Baskerville" w:eastAsia="Times New Roman" w:hAnsi="Baskerville" w:cs="Tahoma"/>
          <w:b/>
          <w:color w:val="000000"/>
          <w:sz w:val="24"/>
          <w:szCs w:val="24"/>
        </w:rPr>
        <w:t>Kosmopol</w:t>
      </w:r>
      <w:proofErr w:type="spellEnd"/>
      <w:r w:rsidR="0025672B">
        <w:rPr>
          <w:rFonts w:ascii="Baskerville" w:eastAsia="Times New Roman" w:hAnsi="Baskerville" w:cs="Tahoma"/>
          <w:color w:val="000000"/>
          <w:sz w:val="24"/>
          <w:szCs w:val="24"/>
        </w:rPr>
        <w:t xml:space="preserve"> </w:t>
      </w:r>
      <w:r w:rsidR="0025672B" w:rsidRPr="007552CF">
        <w:rPr>
          <w:rFonts w:ascii="Baskerville" w:eastAsia="Times New Roman" w:hAnsi="Baskerville" w:cs="Tahoma"/>
          <w:b/>
          <w:color w:val="000000"/>
          <w:sz w:val="24"/>
          <w:szCs w:val="24"/>
        </w:rPr>
        <w:t xml:space="preserve">di </w:t>
      </w:r>
      <w:proofErr w:type="spellStart"/>
      <w:r w:rsidR="0025672B" w:rsidRPr="007552CF">
        <w:rPr>
          <w:rFonts w:ascii="Baskerville" w:eastAsia="Times New Roman" w:hAnsi="Baskerville" w:cs="Tahoma"/>
          <w:b/>
          <w:color w:val="000000"/>
          <w:sz w:val="24"/>
          <w:szCs w:val="24"/>
        </w:rPr>
        <w:t>Copenhagen</w:t>
      </w:r>
      <w:proofErr w:type="spellEnd"/>
      <w:r w:rsidR="0094489D">
        <w:rPr>
          <w:rFonts w:ascii="Baskerville" w:eastAsia="Times New Roman" w:hAnsi="Baskerville" w:cs="Tahoma"/>
          <w:color w:val="000000"/>
          <w:sz w:val="24"/>
          <w:szCs w:val="24"/>
        </w:rPr>
        <w:t>, dove</w:t>
      </w:r>
      <w:r w:rsidR="0025672B">
        <w:rPr>
          <w:rFonts w:ascii="Baskerville" w:eastAsia="Times New Roman" w:hAnsi="Baskerville" w:cs="Tahoma"/>
          <w:color w:val="000000"/>
          <w:sz w:val="24"/>
          <w:szCs w:val="24"/>
        </w:rPr>
        <w:t xml:space="preserve"> Andrea presenterà a </w:t>
      </w:r>
      <w:r w:rsidR="004E1CC3">
        <w:rPr>
          <w:rFonts w:ascii="Baskerville" w:eastAsia="Times New Roman" w:hAnsi="Baskerville" w:cs="Tahoma"/>
          <w:color w:val="000000"/>
          <w:sz w:val="24"/>
          <w:szCs w:val="24"/>
        </w:rPr>
        <w:t xml:space="preserve">un gruppo di </w:t>
      </w:r>
      <w:r w:rsidR="001269E2">
        <w:rPr>
          <w:rFonts w:ascii="Baskerville" w:eastAsia="Times New Roman" w:hAnsi="Baskerville" w:cs="Tahoma"/>
          <w:color w:val="000000"/>
          <w:sz w:val="24"/>
          <w:szCs w:val="24"/>
        </w:rPr>
        <w:t xml:space="preserve">circa </w:t>
      </w:r>
      <w:r w:rsidR="004E1CC3">
        <w:rPr>
          <w:rFonts w:ascii="Baskerville" w:eastAsia="Times New Roman" w:hAnsi="Baskerville" w:cs="Tahoma"/>
          <w:color w:val="000000"/>
          <w:sz w:val="24"/>
          <w:szCs w:val="24"/>
        </w:rPr>
        <w:t xml:space="preserve">20 </w:t>
      </w:r>
      <w:r>
        <w:rPr>
          <w:rFonts w:ascii="Baskerville" w:eastAsia="Times New Roman" w:hAnsi="Baskerville" w:cs="Tahoma"/>
          <w:color w:val="000000"/>
          <w:sz w:val="24"/>
          <w:szCs w:val="24"/>
        </w:rPr>
        <w:t>professionisti di settore</w:t>
      </w:r>
      <w:r w:rsidR="007552CF">
        <w:rPr>
          <w:rFonts w:ascii="Baskerville" w:eastAsia="Times New Roman" w:hAnsi="Baskerville" w:cs="Tahoma"/>
          <w:color w:val="000000"/>
          <w:sz w:val="24"/>
          <w:szCs w:val="24"/>
        </w:rPr>
        <w:t xml:space="preserve"> (alta gamma ho.re.ca, membri di </w:t>
      </w:r>
      <w:proofErr w:type="spellStart"/>
      <w:r w:rsidR="007552CF">
        <w:rPr>
          <w:rFonts w:ascii="Baskerville" w:eastAsia="Times New Roman" w:hAnsi="Baskerville" w:cs="Tahoma"/>
          <w:color w:val="000000"/>
          <w:sz w:val="24"/>
          <w:szCs w:val="24"/>
        </w:rPr>
        <w:t>wine</w:t>
      </w:r>
      <w:proofErr w:type="spellEnd"/>
      <w:r w:rsidR="007552CF">
        <w:rPr>
          <w:rFonts w:ascii="Baskerville" w:eastAsia="Times New Roman" w:hAnsi="Baskerville" w:cs="Tahoma"/>
          <w:color w:val="000000"/>
          <w:sz w:val="24"/>
          <w:szCs w:val="24"/>
        </w:rPr>
        <w:t xml:space="preserve"> club e giornalisti del panorama danese) un viaggio attraverso le eccellenze enologiche piemontesi</w:t>
      </w:r>
      <w:r w:rsidR="0025672B">
        <w:rPr>
          <w:rFonts w:ascii="Baskerville" w:eastAsia="Times New Roman" w:hAnsi="Baskerville" w:cs="Tahoma"/>
          <w:color w:val="000000"/>
          <w:sz w:val="24"/>
          <w:szCs w:val="24"/>
        </w:rPr>
        <w:t>, rigorosamente alla cieca.</w:t>
      </w:r>
    </w:p>
    <w:p w14:paraId="212F80C7" w14:textId="77777777" w:rsidR="00AD15CA" w:rsidRDefault="00AD15CA" w:rsidP="00672FF4">
      <w:pPr>
        <w:spacing w:after="0" w:line="240" w:lineRule="auto"/>
        <w:rPr>
          <w:rFonts w:ascii="Baskerville" w:eastAsia="Times New Roman" w:hAnsi="Baskerville" w:cs="Tahoma"/>
          <w:color w:val="000000"/>
          <w:sz w:val="24"/>
          <w:szCs w:val="24"/>
        </w:rPr>
      </w:pPr>
    </w:p>
    <w:p w14:paraId="726ED792" w14:textId="0594225C" w:rsidR="00B053AA" w:rsidRDefault="00B053AA" w:rsidP="00672FF4">
      <w:pPr>
        <w:spacing w:after="0" w:line="240" w:lineRule="auto"/>
        <w:rPr>
          <w:rFonts w:ascii="Baskerville" w:eastAsia="Times New Roman" w:hAnsi="Baskerville" w:cs="Tahoma"/>
          <w:color w:val="000000"/>
          <w:sz w:val="24"/>
          <w:szCs w:val="24"/>
        </w:rPr>
      </w:pPr>
      <w:r>
        <w:rPr>
          <w:rFonts w:ascii="Baskerville" w:eastAsia="Times New Roman" w:hAnsi="Baskerville" w:cs="Tahoma"/>
          <w:color w:val="000000"/>
          <w:sz w:val="24"/>
          <w:szCs w:val="24"/>
        </w:rPr>
        <w:t xml:space="preserve">Le </w:t>
      </w:r>
      <w:r w:rsidR="001269E2">
        <w:rPr>
          <w:rFonts w:ascii="Baskerville" w:eastAsia="Times New Roman" w:hAnsi="Baskerville" w:cs="Tahoma"/>
          <w:color w:val="000000"/>
          <w:sz w:val="24"/>
          <w:szCs w:val="24"/>
        </w:rPr>
        <w:t xml:space="preserve">degustazioni </w:t>
      </w:r>
      <w:r w:rsidR="00506E28">
        <w:rPr>
          <w:rFonts w:ascii="Baskerville" w:eastAsia="Times New Roman" w:hAnsi="Baskerville" w:cs="Tahoma"/>
          <w:color w:val="000000"/>
          <w:sz w:val="24"/>
          <w:szCs w:val="24"/>
        </w:rPr>
        <w:t>proporranno un</w:t>
      </w:r>
      <w:r>
        <w:rPr>
          <w:rFonts w:ascii="Baskerville" w:eastAsia="Times New Roman" w:hAnsi="Baskerville" w:cs="Tahoma"/>
          <w:color w:val="000000"/>
          <w:sz w:val="24"/>
          <w:szCs w:val="24"/>
        </w:rPr>
        <w:t xml:space="preserve"> </w:t>
      </w:r>
      <w:r w:rsidR="00CE35D1">
        <w:rPr>
          <w:rFonts w:ascii="Baskerville" w:eastAsia="Times New Roman" w:hAnsi="Baskerville" w:cs="Tahoma"/>
          <w:color w:val="000000"/>
          <w:sz w:val="24"/>
          <w:szCs w:val="24"/>
        </w:rPr>
        <w:t xml:space="preserve">avvincente tour </w:t>
      </w:r>
      <w:r>
        <w:rPr>
          <w:rFonts w:ascii="Baskerville" w:eastAsia="Times New Roman" w:hAnsi="Baskerville" w:cs="Tahoma"/>
          <w:color w:val="000000"/>
          <w:sz w:val="24"/>
          <w:szCs w:val="24"/>
        </w:rPr>
        <w:t>tra le</w:t>
      </w:r>
      <w:r w:rsidR="00506E28">
        <w:rPr>
          <w:rFonts w:ascii="Baskerville" w:eastAsia="Times New Roman" w:hAnsi="Baskerville" w:cs="Tahoma"/>
          <w:color w:val="000000"/>
          <w:sz w:val="24"/>
          <w:szCs w:val="24"/>
        </w:rPr>
        <w:t xml:space="preserve"> tante</w:t>
      </w:r>
      <w:r>
        <w:rPr>
          <w:rFonts w:ascii="Baskerville" w:eastAsia="Times New Roman" w:hAnsi="Baskerville" w:cs="Tahoma"/>
          <w:color w:val="000000"/>
          <w:sz w:val="24"/>
          <w:szCs w:val="24"/>
        </w:rPr>
        <w:t xml:space="preserve"> </w:t>
      </w:r>
      <w:r w:rsidR="00506E28">
        <w:rPr>
          <w:rFonts w:ascii="Baskerville" w:eastAsia="Times New Roman" w:hAnsi="Baskerville" w:cs="Tahoma"/>
          <w:color w:val="000000"/>
          <w:sz w:val="24"/>
          <w:szCs w:val="24"/>
        </w:rPr>
        <w:t xml:space="preserve">e diverse </w:t>
      </w:r>
      <w:r w:rsidRPr="00777E5F">
        <w:rPr>
          <w:rFonts w:ascii="Baskerville" w:eastAsia="Times New Roman" w:hAnsi="Baskerville" w:cs="Tahoma"/>
          <w:b/>
          <w:color w:val="000000"/>
          <w:sz w:val="24"/>
          <w:szCs w:val="24"/>
        </w:rPr>
        <w:t>varietà autoctone piemontesi</w:t>
      </w:r>
      <w:r w:rsidR="00506E28">
        <w:rPr>
          <w:rFonts w:ascii="Baskerville" w:eastAsia="Times New Roman" w:hAnsi="Baskerville" w:cs="Tahoma"/>
          <w:color w:val="000000"/>
          <w:sz w:val="24"/>
          <w:szCs w:val="24"/>
        </w:rPr>
        <w:t>: vitigni e zone da scoprire</w:t>
      </w:r>
      <w:r w:rsidR="0031411E">
        <w:rPr>
          <w:rFonts w:ascii="Baskerville" w:eastAsia="Times New Roman" w:hAnsi="Baskerville" w:cs="Tahoma"/>
          <w:color w:val="000000"/>
          <w:sz w:val="24"/>
          <w:szCs w:val="24"/>
        </w:rPr>
        <w:t>, gemme nascoste e eccellenti espressioni del variegato panorama enologico piemontese</w:t>
      </w:r>
      <w:r>
        <w:rPr>
          <w:rFonts w:ascii="Baskerville" w:eastAsia="Times New Roman" w:hAnsi="Baskerville" w:cs="Tahoma"/>
          <w:color w:val="000000"/>
          <w:sz w:val="24"/>
          <w:szCs w:val="24"/>
        </w:rPr>
        <w:t>.</w:t>
      </w:r>
    </w:p>
    <w:p w14:paraId="1F37A3F3" w14:textId="77777777" w:rsidR="00B053AA" w:rsidRDefault="00B053AA" w:rsidP="00672FF4">
      <w:pPr>
        <w:spacing w:after="0" w:line="240" w:lineRule="auto"/>
        <w:rPr>
          <w:rFonts w:ascii="Baskerville" w:eastAsia="Times New Roman" w:hAnsi="Baskerville" w:cs="Tahoma"/>
          <w:color w:val="000000"/>
          <w:sz w:val="24"/>
          <w:szCs w:val="24"/>
        </w:rPr>
      </w:pPr>
    </w:p>
    <w:p w14:paraId="7C38008C" w14:textId="16CF597B" w:rsidR="00B053AA" w:rsidRDefault="00B053AA" w:rsidP="00672FF4">
      <w:pPr>
        <w:spacing w:after="0" w:line="240" w:lineRule="auto"/>
        <w:rPr>
          <w:rFonts w:ascii="Baskerville" w:eastAsia="Times New Roman" w:hAnsi="Baskerville" w:cs="Tahoma"/>
          <w:color w:val="000000"/>
          <w:sz w:val="24"/>
          <w:szCs w:val="24"/>
        </w:rPr>
      </w:pPr>
      <w:r>
        <w:rPr>
          <w:rFonts w:ascii="Baskerville" w:eastAsia="Times New Roman" w:hAnsi="Baskerville" w:cs="Tahoma"/>
          <w:color w:val="000000"/>
          <w:sz w:val="24"/>
          <w:szCs w:val="24"/>
        </w:rPr>
        <w:t>Il format di degust</w:t>
      </w:r>
      <w:r w:rsidR="00BC023A">
        <w:rPr>
          <w:rFonts w:ascii="Baskerville" w:eastAsia="Times New Roman" w:hAnsi="Baskerville" w:cs="Tahoma"/>
          <w:color w:val="000000"/>
          <w:sz w:val="24"/>
          <w:szCs w:val="24"/>
        </w:rPr>
        <w:t xml:space="preserve">azione alla cieca permetterà di accrescere curiosità e interesse tra gli operatori </w:t>
      </w:r>
      <w:r w:rsidR="0094489D">
        <w:rPr>
          <w:rFonts w:ascii="Baskerville" w:eastAsia="Times New Roman" w:hAnsi="Baskerville" w:cs="Tahoma"/>
          <w:color w:val="000000"/>
          <w:sz w:val="24"/>
          <w:szCs w:val="24"/>
        </w:rPr>
        <w:t>incentivando il dialogo e il confronto.</w:t>
      </w:r>
    </w:p>
    <w:p w14:paraId="2B26F6C8" w14:textId="77777777" w:rsidR="003B29DA" w:rsidRDefault="003B29DA" w:rsidP="00672FF4">
      <w:pPr>
        <w:spacing w:after="0" w:line="240" w:lineRule="auto"/>
        <w:rPr>
          <w:rFonts w:ascii="Baskerville" w:eastAsia="Times New Roman" w:hAnsi="Baskerville" w:cs="Tahoma"/>
          <w:color w:val="000000"/>
          <w:sz w:val="24"/>
          <w:szCs w:val="24"/>
        </w:rPr>
      </w:pPr>
    </w:p>
    <w:p w14:paraId="10D626AF" w14:textId="6D40700F" w:rsidR="003B29DA" w:rsidRDefault="003B29DA" w:rsidP="00672FF4">
      <w:pPr>
        <w:spacing w:after="0" w:line="240" w:lineRule="auto"/>
        <w:rPr>
          <w:rFonts w:ascii="Baskerville" w:eastAsia="Times New Roman" w:hAnsi="Baskerville" w:cs="Tahoma"/>
          <w:color w:val="000000"/>
          <w:sz w:val="24"/>
          <w:szCs w:val="24"/>
        </w:rPr>
      </w:pPr>
      <w:r>
        <w:rPr>
          <w:rFonts w:ascii="Baskerville" w:eastAsia="Times New Roman" w:hAnsi="Baskerville" w:cs="Tahoma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17D9BC" wp14:editId="23A8741B">
                <wp:simplePos x="0" y="0"/>
                <wp:positionH relativeFrom="column">
                  <wp:posOffset>311268</wp:posOffset>
                </wp:positionH>
                <wp:positionV relativeFrom="paragraph">
                  <wp:posOffset>153463</wp:posOffset>
                </wp:positionV>
                <wp:extent cx="5146158" cy="0"/>
                <wp:effectExtent l="38100" t="38100" r="73660" b="95250"/>
                <wp:wrapNone/>
                <wp:docPr id="40" name="Connettore 1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6158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769018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0881B9" id="Connettore 1 40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5pt,12.1pt" to="429.7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" strokecolor="#769018" strokeweight="2pt">
                <v:shadow on="t" color="black" opacity="24903f" origin=",.5" offset="0,.55556mm"/>
              </v:line>
            </w:pict>
          </mc:Fallback>
        </mc:AlternateContent>
      </w:r>
    </w:p>
    <w:p w14:paraId="204019D2" w14:textId="307B31BE" w:rsidR="00AD15CA" w:rsidRDefault="00AD15CA" w:rsidP="00672FF4">
      <w:pPr>
        <w:spacing w:after="0" w:line="240" w:lineRule="auto"/>
        <w:rPr>
          <w:rFonts w:ascii="Baskerville" w:eastAsia="Times New Roman" w:hAnsi="Baskerville" w:cs="Tahoma"/>
          <w:color w:val="000000"/>
          <w:sz w:val="24"/>
          <w:szCs w:val="24"/>
        </w:rPr>
      </w:pPr>
    </w:p>
    <w:p w14:paraId="1A4E1AF5" w14:textId="01300B1D" w:rsidR="00BD785E" w:rsidRDefault="00456ECA" w:rsidP="00185A38">
      <w:pPr>
        <w:pStyle w:val="Paragrafobase"/>
        <w:suppressAutoHyphens/>
        <w:spacing w:after="0"/>
        <w:rPr>
          <w:rFonts w:ascii="Baskerville" w:eastAsia="Times New Roman" w:hAnsi="Baskerville" w:cs="Tahoma"/>
          <w:sz w:val="24"/>
          <w:szCs w:val="24"/>
        </w:rPr>
      </w:pPr>
      <w:bookmarkStart w:id="0" w:name="_GoBack"/>
      <w:r>
        <w:rPr>
          <w:noProof/>
        </w:rPr>
        <w:pict w14:anchorId="762E3E0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9.75pt;margin-top:18.1pt;width:165.75pt;height:177.65pt;z-index:251659264;mso-position-horizontal-relative:text;mso-position-vertical-relative:text;mso-width-relative:page;mso-height-relative:page">
            <v:imagedata r:id="rId8" o:title="zarattini_0002_Livello-1"/>
            <w10:wrap type="square"/>
          </v:shape>
        </w:pict>
      </w:r>
      <w:bookmarkEnd w:id="0"/>
    </w:p>
    <w:p w14:paraId="0D7F2DFA" w14:textId="6822E7EE" w:rsidR="009C4606" w:rsidRPr="00BD785E" w:rsidRDefault="000B17A3" w:rsidP="00185A38">
      <w:pPr>
        <w:pStyle w:val="Paragrafobase"/>
        <w:suppressAutoHyphens/>
        <w:spacing w:after="0"/>
        <w:rPr>
          <w:rFonts w:ascii="Baskerville" w:hAnsi="Baskerville" w:cs="ArialMT"/>
          <w:b/>
          <w:bCs/>
          <w:spacing w:val="-2"/>
          <w:sz w:val="24"/>
          <w:szCs w:val="24"/>
        </w:rPr>
      </w:pPr>
      <w:r w:rsidRPr="008639E5">
        <w:rPr>
          <w:rFonts w:ascii="Baskerville" w:hAnsi="Baskerville" w:cs="ArialMT"/>
          <w:b/>
          <w:bCs/>
          <w:spacing w:val="-2"/>
          <w:sz w:val="20"/>
          <w:szCs w:val="24"/>
        </w:rPr>
        <w:t xml:space="preserve">Andrea </w:t>
      </w:r>
      <w:proofErr w:type="spellStart"/>
      <w:r w:rsidRPr="008639E5">
        <w:rPr>
          <w:rFonts w:ascii="Baskerville" w:hAnsi="Baskerville" w:cs="ArialMT"/>
          <w:b/>
          <w:bCs/>
          <w:spacing w:val="-2"/>
          <w:sz w:val="20"/>
          <w:szCs w:val="24"/>
        </w:rPr>
        <w:t>Zarattini</w:t>
      </w:r>
      <w:proofErr w:type="spellEnd"/>
      <w:r w:rsidRPr="008639E5">
        <w:rPr>
          <w:rFonts w:ascii="Baskerville" w:hAnsi="Baskerville" w:cs="ArialMT"/>
          <w:bCs/>
          <w:spacing w:val="-2"/>
          <w:sz w:val="20"/>
          <w:szCs w:val="24"/>
        </w:rPr>
        <w:t xml:space="preserve">, avvocato, sommelier e degustatore, da oltre 15 anni si occupa di formazione e divulgazione del vino. Nel 2007 diventa il curatore della sua prima manifestazione enologica, ma è nel 2014 che arriva la svolta: con la collaborazione di due amici inventa </w:t>
      </w:r>
      <w:proofErr w:type="spellStart"/>
      <w:r w:rsidR="00497E43" w:rsidRPr="0031411E">
        <w:rPr>
          <w:rFonts w:ascii="Baskerville" w:hAnsi="Baskerville" w:cs="ArialMT"/>
          <w:bCs/>
          <w:i/>
          <w:spacing w:val="-2"/>
          <w:sz w:val="20"/>
          <w:szCs w:val="24"/>
        </w:rPr>
        <w:t>b</w:t>
      </w:r>
      <w:r w:rsidRPr="0031411E">
        <w:rPr>
          <w:rFonts w:ascii="Baskerville" w:hAnsi="Baskerville" w:cs="ArialMT"/>
          <w:bCs/>
          <w:i/>
          <w:spacing w:val="-2"/>
          <w:sz w:val="20"/>
          <w:szCs w:val="24"/>
        </w:rPr>
        <w:t>ar</w:t>
      </w:r>
      <w:r w:rsidR="00497E43" w:rsidRPr="0031411E">
        <w:rPr>
          <w:rFonts w:ascii="Baskerville" w:hAnsi="Baskerville" w:cs="ArialMT"/>
          <w:bCs/>
          <w:i/>
          <w:spacing w:val="-2"/>
          <w:sz w:val="20"/>
          <w:szCs w:val="24"/>
        </w:rPr>
        <w:t>olob</w:t>
      </w:r>
      <w:r w:rsidRPr="0031411E">
        <w:rPr>
          <w:rFonts w:ascii="Baskerville" w:hAnsi="Baskerville" w:cs="ArialMT"/>
          <w:bCs/>
          <w:i/>
          <w:spacing w:val="-2"/>
          <w:sz w:val="20"/>
          <w:szCs w:val="24"/>
        </w:rPr>
        <w:t>runello</w:t>
      </w:r>
      <w:proofErr w:type="spellEnd"/>
      <w:r w:rsidRPr="008639E5">
        <w:rPr>
          <w:rFonts w:ascii="Baskerville" w:hAnsi="Baskerville" w:cs="ArialMT"/>
          <w:bCs/>
          <w:spacing w:val="-2"/>
          <w:sz w:val="20"/>
          <w:szCs w:val="24"/>
        </w:rPr>
        <w:t xml:space="preserve"> la manifestazione che ancora oggi raduna appassionati di tutto il mondo per degustare la selezione dei migliori </w:t>
      </w:r>
      <w:r w:rsidR="00EE415A">
        <w:rPr>
          <w:rFonts w:ascii="Baskerville" w:hAnsi="Baskerville" w:cs="ArialMT"/>
          <w:bCs/>
          <w:spacing w:val="-2"/>
          <w:sz w:val="20"/>
          <w:szCs w:val="24"/>
        </w:rPr>
        <w:t>B</w:t>
      </w:r>
      <w:r w:rsidRPr="008639E5">
        <w:rPr>
          <w:rFonts w:ascii="Baskerville" w:hAnsi="Baskerville" w:cs="ArialMT"/>
          <w:bCs/>
          <w:spacing w:val="-2"/>
          <w:sz w:val="20"/>
          <w:szCs w:val="24"/>
        </w:rPr>
        <w:t xml:space="preserve">arolo e </w:t>
      </w:r>
      <w:r w:rsidR="00EE415A">
        <w:rPr>
          <w:rFonts w:ascii="Baskerville" w:hAnsi="Baskerville" w:cs="ArialMT"/>
          <w:bCs/>
          <w:spacing w:val="-2"/>
          <w:sz w:val="20"/>
          <w:szCs w:val="24"/>
        </w:rPr>
        <w:t>B</w:t>
      </w:r>
      <w:r w:rsidRPr="008639E5">
        <w:rPr>
          <w:rFonts w:ascii="Baskerville" w:hAnsi="Baskerville" w:cs="ArialMT"/>
          <w:bCs/>
          <w:spacing w:val="-2"/>
          <w:sz w:val="20"/>
          <w:szCs w:val="24"/>
        </w:rPr>
        <w:t xml:space="preserve">runello di Montalcino secondo Andrea. </w:t>
      </w:r>
      <w:r w:rsidR="00185A38">
        <w:rPr>
          <w:rFonts w:ascii="Baskerville" w:hAnsi="Baskerville" w:cs="ArialMT"/>
          <w:bCs/>
          <w:spacing w:val="-2"/>
          <w:sz w:val="20"/>
          <w:szCs w:val="24"/>
        </w:rPr>
        <w:t xml:space="preserve"> </w:t>
      </w:r>
      <w:r w:rsidRPr="008639E5">
        <w:rPr>
          <w:rFonts w:ascii="Baskerville" w:hAnsi="Baskerville" w:cs="ArialMT"/>
          <w:bCs/>
          <w:spacing w:val="-2"/>
          <w:sz w:val="20"/>
          <w:szCs w:val="24"/>
        </w:rPr>
        <w:t>Un passato e un presente come direttore e consulente per diverse cantine piemontesi e</w:t>
      </w:r>
      <w:r w:rsidR="004F729C">
        <w:rPr>
          <w:rFonts w:ascii="Baskerville" w:hAnsi="Baskerville" w:cs="ArialMT"/>
          <w:bCs/>
          <w:spacing w:val="-2"/>
          <w:sz w:val="20"/>
          <w:szCs w:val="24"/>
        </w:rPr>
        <w:t xml:space="preserve"> di</w:t>
      </w:r>
      <w:r w:rsidRPr="008639E5">
        <w:rPr>
          <w:rFonts w:ascii="Baskerville" w:hAnsi="Baskerville" w:cs="ArialMT"/>
          <w:bCs/>
          <w:spacing w:val="-2"/>
          <w:sz w:val="20"/>
          <w:szCs w:val="24"/>
        </w:rPr>
        <w:t xml:space="preserve"> </w:t>
      </w:r>
      <w:r w:rsidRPr="004F729C">
        <w:rPr>
          <w:rFonts w:ascii="Baskerville" w:hAnsi="Baskerville" w:cs="ArialMT"/>
          <w:bCs/>
          <w:i/>
          <w:spacing w:val="-2"/>
          <w:sz w:val="20"/>
          <w:szCs w:val="24"/>
        </w:rPr>
        <w:t xml:space="preserve">brand </w:t>
      </w:r>
      <w:proofErr w:type="spellStart"/>
      <w:proofErr w:type="gramStart"/>
      <w:r w:rsidRPr="004F729C">
        <w:rPr>
          <w:rFonts w:ascii="Baskerville" w:hAnsi="Baskerville" w:cs="ArialMT"/>
          <w:bCs/>
          <w:i/>
          <w:spacing w:val="-2"/>
          <w:sz w:val="20"/>
          <w:szCs w:val="24"/>
        </w:rPr>
        <w:t>ambassador</w:t>
      </w:r>
      <w:proofErr w:type="spellEnd"/>
      <w:r w:rsidRPr="008639E5">
        <w:rPr>
          <w:rFonts w:ascii="Baskerville" w:hAnsi="Baskerville" w:cs="ArialMT"/>
          <w:bCs/>
          <w:spacing w:val="-2"/>
          <w:sz w:val="20"/>
          <w:szCs w:val="24"/>
        </w:rPr>
        <w:t xml:space="preserve"> </w:t>
      </w:r>
      <w:r w:rsidR="004F729C">
        <w:rPr>
          <w:rFonts w:ascii="Baskerville" w:hAnsi="Baskerville" w:cs="ArialMT"/>
          <w:bCs/>
          <w:spacing w:val="-2"/>
          <w:sz w:val="20"/>
          <w:szCs w:val="24"/>
        </w:rPr>
        <w:t xml:space="preserve"> </w:t>
      </w:r>
      <w:r w:rsidRPr="008639E5">
        <w:rPr>
          <w:rFonts w:ascii="Baskerville" w:hAnsi="Baskerville" w:cs="ArialMT"/>
          <w:bCs/>
          <w:spacing w:val="-2"/>
          <w:sz w:val="20"/>
          <w:szCs w:val="24"/>
        </w:rPr>
        <w:t>per</w:t>
      </w:r>
      <w:proofErr w:type="gramEnd"/>
      <w:r w:rsidRPr="008639E5">
        <w:rPr>
          <w:rFonts w:ascii="Baskerville" w:hAnsi="Baskerville" w:cs="ArialMT"/>
          <w:bCs/>
          <w:spacing w:val="-2"/>
          <w:sz w:val="20"/>
          <w:szCs w:val="24"/>
        </w:rPr>
        <w:t xml:space="preserve"> la regione francese dell’Alsazia</w:t>
      </w:r>
      <w:r w:rsidR="00EE415A">
        <w:rPr>
          <w:rFonts w:ascii="Baskerville" w:hAnsi="Baskerville" w:cs="ArialMT"/>
          <w:bCs/>
          <w:spacing w:val="-2"/>
          <w:sz w:val="20"/>
          <w:szCs w:val="24"/>
        </w:rPr>
        <w:t xml:space="preserve"> e del Brunello di Montalcino</w:t>
      </w:r>
      <w:r w:rsidRPr="008639E5">
        <w:rPr>
          <w:rFonts w:ascii="Baskerville" w:hAnsi="Baskerville" w:cs="ArialMT"/>
          <w:bCs/>
          <w:spacing w:val="-2"/>
          <w:sz w:val="20"/>
          <w:szCs w:val="24"/>
        </w:rPr>
        <w:t xml:space="preserve">. </w:t>
      </w:r>
      <w:r w:rsidRPr="008639E5">
        <w:rPr>
          <w:rFonts w:ascii="Baskerville" w:hAnsi="Baskerville" w:cs="Arial"/>
          <w:sz w:val="20"/>
          <w:szCs w:val="24"/>
        </w:rPr>
        <w:t>Dal 2018 è ospite regolare degli studi di Radio Dimensione Suono con il programma Segreti in Tavola</w:t>
      </w:r>
      <w:r w:rsidR="001D749F">
        <w:rPr>
          <w:rFonts w:ascii="Baskerville" w:hAnsi="Baskerville" w:cs="Arial"/>
          <w:sz w:val="20"/>
          <w:szCs w:val="24"/>
        </w:rPr>
        <w:t xml:space="preserve">, </w:t>
      </w:r>
      <w:r w:rsidR="00EE415A">
        <w:rPr>
          <w:rFonts w:ascii="Baskerville" w:hAnsi="Baskerville" w:cs="Arial"/>
          <w:sz w:val="20"/>
          <w:szCs w:val="24"/>
        </w:rPr>
        <w:t>affiancando</w:t>
      </w:r>
      <w:r w:rsidR="001D749F">
        <w:rPr>
          <w:rFonts w:ascii="Baskerville" w:hAnsi="Baskerville" w:cs="Arial"/>
          <w:sz w:val="20"/>
          <w:szCs w:val="24"/>
        </w:rPr>
        <w:t xml:space="preserve"> un importante ruolo all’interno di </w:t>
      </w:r>
      <w:r w:rsidRPr="008639E5">
        <w:rPr>
          <w:rFonts w:ascii="Baskerville" w:hAnsi="Baskerville" w:cs="ArialMT"/>
          <w:bCs/>
          <w:spacing w:val="-2"/>
          <w:sz w:val="20"/>
          <w:szCs w:val="24"/>
        </w:rPr>
        <w:t>commissioni di valutazione per concorsi enologici nazionali e</w:t>
      </w:r>
      <w:r w:rsidR="001D749F">
        <w:rPr>
          <w:rFonts w:ascii="Baskerville" w:hAnsi="Baskerville" w:cs="ArialMT"/>
          <w:bCs/>
          <w:spacing w:val="-2"/>
          <w:sz w:val="20"/>
          <w:szCs w:val="24"/>
        </w:rPr>
        <w:t>, recentemente,</w:t>
      </w:r>
      <w:r w:rsidRPr="008639E5">
        <w:rPr>
          <w:rFonts w:ascii="Baskerville" w:hAnsi="Baskerville" w:cs="ArialMT"/>
          <w:bCs/>
          <w:spacing w:val="-2"/>
          <w:sz w:val="20"/>
          <w:szCs w:val="24"/>
        </w:rPr>
        <w:t xml:space="preserve"> </w:t>
      </w:r>
      <w:r w:rsidR="00EE415A">
        <w:rPr>
          <w:rFonts w:ascii="Baskerville" w:hAnsi="Baskerville" w:cs="ArialMT"/>
          <w:bCs/>
          <w:spacing w:val="-2"/>
          <w:sz w:val="20"/>
          <w:szCs w:val="24"/>
        </w:rPr>
        <w:t xml:space="preserve">per </w:t>
      </w:r>
      <w:r w:rsidR="004F729C">
        <w:rPr>
          <w:rFonts w:ascii="Baskerville" w:hAnsi="Baskerville" w:cs="ArialMT"/>
          <w:bCs/>
          <w:spacing w:val="-2"/>
          <w:sz w:val="20"/>
          <w:szCs w:val="24"/>
        </w:rPr>
        <w:t>una prestigiosa</w:t>
      </w:r>
      <w:r w:rsidRPr="008639E5">
        <w:rPr>
          <w:rFonts w:ascii="Baskerville" w:hAnsi="Baskerville" w:cs="ArialMT"/>
          <w:bCs/>
          <w:spacing w:val="-2"/>
          <w:sz w:val="20"/>
          <w:szCs w:val="24"/>
        </w:rPr>
        <w:t xml:space="preserve"> guida del vino.</w:t>
      </w:r>
    </w:p>
    <w:sectPr w:rsidR="009C4606" w:rsidRPr="00BD785E" w:rsidSect="0057169B">
      <w:headerReference w:type="even" r:id="rId9"/>
      <w:headerReference w:type="default" r:id="rId10"/>
      <w:footerReference w:type="default" r:id="rId11"/>
      <w:headerReference w:type="first" r:id="rId12"/>
      <w:pgSz w:w="11900" w:h="16840"/>
      <w:pgMar w:top="0" w:right="1127" w:bottom="0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C15466" w14:textId="77777777" w:rsidR="00456ECA" w:rsidRDefault="00456ECA" w:rsidP="00A276DE">
      <w:r>
        <w:separator/>
      </w:r>
    </w:p>
  </w:endnote>
  <w:endnote w:type="continuationSeparator" w:id="0">
    <w:p w14:paraId="1950D038" w14:textId="77777777" w:rsidR="00456ECA" w:rsidRDefault="00456ECA" w:rsidP="00A27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Baskerville">
    <w:altName w:val="Cambria Math"/>
    <w:charset w:val="00"/>
    <w:family w:val="roman"/>
    <w:pitch w:val="variable"/>
    <w:sig w:usb0="00000001" w:usb1="02000000" w:usb2="00000000" w:usb3="00000000" w:csb0="0000019F" w:csb1="00000000"/>
  </w:font>
  <w:font w:name="ArialMT">
    <w:altName w:val="Times New Roman"/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E14D17" w14:textId="7569FF61" w:rsidR="00F27AA4" w:rsidRPr="007B73CB" w:rsidRDefault="00BD785E" w:rsidP="00BD785E">
    <w:pPr>
      <w:pStyle w:val="Pidipagina"/>
      <w:jc w:val="center"/>
      <w:rPr>
        <w:rFonts w:ascii="Baskerville" w:hAnsi="Baskerville"/>
        <w:sz w:val="20"/>
        <w:szCs w:val="20"/>
      </w:rPr>
    </w:pPr>
    <w:r>
      <w:rPr>
        <w:rFonts w:ascii="Baskerville" w:hAnsi="Baskerville"/>
        <w:sz w:val="20"/>
        <w:szCs w:val="20"/>
      </w:rPr>
      <w:t xml:space="preserve">I Vini del Piemonte | </w:t>
    </w:r>
    <w:proofErr w:type="spellStart"/>
    <w:r w:rsidR="00F27AA4" w:rsidRPr="004E1CC3">
      <w:rPr>
        <w:rFonts w:ascii="Baskerville" w:hAnsi="Baskerville"/>
        <w:sz w:val="20"/>
        <w:szCs w:val="20"/>
      </w:rPr>
      <w:t>Tel</w:t>
    </w:r>
    <w:proofErr w:type="spellEnd"/>
    <w:r w:rsidR="00F27AA4" w:rsidRPr="004E1CC3">
      <w:rPr>
        <w:rFonts w:ascii="Baskerville" w:hAnsi="Baskerville"/>
        <w:sz w:val="20"/>
        <w:szCs w:val="20"/>
      </w:rPr>
      <w:t xml:space="preserve"> +39 0173 787166</w:t>
    </w:r>
    <w:r>
      <w:rPr>
        <w:rFonts w:ascii="Baskerville" w:hAnsi="Baskerville"/>
        <w:sz w:val="20"/>
        <w:szCs w:val="20"/>
      </w:rPr>
      <w:t xml:space="preserve"> | </w:t>
    </w:r>
    <w:r w:rsidR="00F27AA4" w:rsidRPr="007B73CB">
      <w:rPr>
        <w:rFonts w:ascii="Baskerville" w:hAnsi="Baskerville"/>
        <w:sz w:val="20"/>
        <w:szCs w:val="20"/>
      </w:rPr>
      <w:t>Via Cavour 26/A, 12060 Castiglione Falletto (CN)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FB0474" w14:textId="77777777" w:rsidR="00456ECA" w:rsidRDefault="00456ECA" w:rsidP="00A276DE">
      <w:r>
        <w:separator/>
      </w:r>
    </w:p>
  </w:footnote>
  <w:footnote w:type="continuationSeparator" w:id="0">
    <w:p w14:paraId="66AE403B" w14:textId="77777777" w:rsidR="00456ECA" w:rsidRDefault="00456ECA" w:rsidP="00A276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371DA5" w14:textId="77777777" w:rsidR="00A276DE" w:rsidRDefault="00456ECA">
    <w:pPr>
      <w:pStyle w:val="Intestazione"/>
    </w:pPr>
    <w:r>
      <w:rPr>
        <w:noProof/>
      </w:rPr>
      <w:pict w14:anchorId="3B154D0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Carta da lettere" style="position:absolute;margin-left:0;margin-top:0;width:595.2pt;height:841.9pt;z-index:-251657216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1" o:title="Carta da letter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07BA22" w14:textId="36AEA07C" w:rsidR="00473597" w:rsidRPr="00F27AA4" w:rsidRDefault="00794AF7" w:rsidP="00BD785E">
    <w:pPr>
      <w:pStyle w:val="Intestazione"/>
      <w:tabs>
        <w:tab w:val="clear" w:pos="9638"/>
        <w:tab w:val="left" w:pos="8222"/>
      </w:tabs>
      <w:jc w:val="center"/>
    </w:pPr>
    <w:r>
      <w:rPr>
        <w:noProof/>
      </w:rPr>
      <w:drawing>
        <wp:inline distT="0" distB="0" distL="0" distR="0" wp14:anchorId="34E95EE5" wp14:editId="2E2C5CCC">
          <wp:extent cx="499730" cy="499730"/>
          <wp:effectExtent l="0" t="0" r="0" b="0"/>
          <wp:docPr id="37" name="Immagine 1" descr="Logo quadrato IV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quadrato IV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552" cy="5025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27AA4" w:rsidRPr="009B12C0">
      <w:rPr>
        <w:noProof/>
      </w:rPr>
      <w:drawing>
        <wp:inline distT="0" distB="0" distL="0" distR="0" wp14:anchorId="2FE5845A" wp14:editId="6DDA6BCC">
          <wp:extent cx="778515" cy="467109"/>
          <wp:effectExtent l="0" t="0" r="2540" b="9525"/>
          <wp:docPr id="38" name="Immagine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810351" cy="4862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3894E0" w14:textId="77777777" w:rsidR="00A276DE" w:rsidRDefault="00456ECA">
    <w:pPr>
      <w:pStyle w:val="Intestazione"/>
    </w:pPr>
    <w:r>
      <w:rPr>
        <w:noProof/>
      </w:rPr>
      <w:pict w14:anchorId="0B71F7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alt="Carta da lettere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1" o:title="Carta da letter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27774"/>
    <w:multiLevelType w:val="hybridMultilevel"/>
    <w:tmpl w:val="CF14E672"/>
    <w:lvl w:ilvl="0" w:tplc="0410000F">
      <w:start w:val="1"/>
      <w:numFmt w:val="decimal"/>
      <w:lvlText w:val="%1."/>
      <w:lvlJc w:val="left"/>
      <w:pPr>
        <w:ind w:left="2705" w:hanging="360"/>
      </w:pPr>
    </w:lvl>
    <w:lvl w:ilvl="1" w:tplc="04100019" w:tentative="1">
      <w:start w:val="1"/>
      <w:numFmt w:val="lowerLetter"/>
      <w:lvlText w:val="%2."/>
      <w:lvlJc w:val="left"/>
      <w:pPr>
        <w:ind w:left="3425" w:hanging="360"/>
      </w:pPr>
    </w:lvl>
    <w:lvl w:ilvl="2" w:tplc="0410001B" w:tentative="1">
      <w:start w:val="1"/>
      <w:numFmt w:val="lowerRoman"/>
      <w:lvlText w:val="%3."/>
      <w:lvlJc w:val="right"/>
      <w:pPr>
        <w:ind w:left="4145" w:hanging="180"/>
      </w:pPr>
    </w:lvl>
    <w:lvl w:ilvl="3" w:tplc="0410000F" w:tentative="1">
      <w:start w:val="1"/>
      <w:numFmt w:val="decimal"/>
      <w:lvlText w:val="%4."/>
      <w:lvlJc w:val="left"/>
      <w:pPr>
        <w:ind w:left="4865" w:hanging="360"/>
      </w:pPr>
    </w:lvl>
    <w:lvl w:ilvl="4" w:tplc="04100019" w:tentative="1">
      <w:start w:val="1"/>
      <w:numFmt w:val="lowerLetter"/>
      <w:lvlText w:val="%5."/>
      <w:lvlJc w:val="left"/>
      <w:pPr>
        <w:ind w:left="5585" w:hanging="360"/>
      </w:pPr>
    </w:lvl>
    <w:lvl w:ilvl="5" w:tplc="0410001B" w:tentative="1">
      <w:start w:val="1"/>
      <w:numFmt w:val="lowerRoman"/>
      <w:lvlText w:val="%6."/>
      <w:lvlJc w:val="right"/>
      <w:pPr>
        <w:ind w:left="6305" w:hanging="180"/>
      </w:pPr>
    </w:lvl>
    <w:lvl w:ilvl="6" w:tplc="0410000F" w:tentative="1">
      <w:start w:val="1"/>
      <w:numFmt w:val="decimal"/>
      <w:lvlText w:val="%7."/>
      <w:lvlJc w:val="left"/>
      <w:pPr>
        <w:ind w:left="7025" w:hanging="360"/>
      </w:pPr>
    </w:lvl>
    <w:lvl w:ilvl="7" w:tplc="04100019" w:tentative="1">
      <w:start w:val="1"/>
      <w:numFmt w:val="lowerLetter"/>
      <w:lvlText w:val="%8."/>
      <w:lvlJc w:val="left"/>
      <w:pPr>
        <w:ind w:left="7745" w:hanging="360"/>
      </w:pPr>
    </w:lvl>
    <w:lvl w:ilvl="8" w:tplc="0410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" w15:restartNumberingAfterBreak="0">
    <w:nsid w:val="7873304A"/>
    <w:multiLevelType w:val="hybridMultilevel"/>
    <w:tmpl w:val="AA389524"/>
    <w:lvl w:ilvl="0" w:tplc="6040ED44">
      <w:start w:val="1"/>
      <w:numFmt w:val="bullet"/>
      <w:lvlText w:val=""/>
      <w:lvlJc w:val="left"/>
      <w:pPr>
        <w:ind w:left="2705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9"/>
  <w:hyphenationZone w:val="283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41F"/>
    <w:rsid w:val="000153C9"/>
    <w:rsid w:val="00030E07"/>
    <w:rsid w:val="000B17A3"/>
    <w:rsid w:val="000D4186"/>
    <w:rsid w:val="000E5D30"/>
    <w:rsid w:val="00115C0A"/>
    <w:rsid w:val="0011632C"/>
    <w:rsid w:val="001269E2"/>
    <w:rsid w:val="00146085"/>
    <w:rsid w:val="00185A38"/>
    <w:rsid w:val="001B0ABB"/>
    <w:rsid w:val="001B1626"/>
    <w:rsid w:val="001C6439"/>
    <w:rsid w:val="001D749F"/>
    <w:rsid w:val="001E11BB"/>
    <w:rsid w:val="00230014"/>
    <w:rsid w:val="00230856"/>
    <w:rsid w:val="0025672B"/>
    <w:rsid w:val="00293129"/>
    <w:rsid w:val="002A1FCC"/>
    <w:rsid w:val="002F3650"/>
    <w:rsid w:val="002F6811"/>
    <w:rsid w:val="0031411E"/>
    <w:rsid w:val="00317DF2"/>
    <w:rsid w:val="0033543E"/>
    <w:rsid w:val="00385138"/>
    <w:rsid w:val="003B29DA"/>
    <w:rsid w:val="003C34B1"/>
    <w:rsid w:val="003C6F2A"/>
    <w:rsid w:val="003D30E3"/>
    <w:rsid w:val="003F0EF0"/>
    <w:rsid w:val="003F44A0"/>
    <w:rsid w:val="00404527"/>
    <w:rsid w:val="004109CF"/>
    <w:rsid w:val="00413A85"/>
    <w:rsid w:val="00440631"/>
    <w:rsid w:val="00444A0A"/>
    <w:rsid w:val="004548A4"/>
    <w:rsid w:val="00456ECA"/>
    <w:rsid w:val="00466E5B"/>
    <w:rsid w:val="00473597"/>
    <w:rsid w:val="004761FC"/>
    <w:rsid w:val="00497E43"/>
    <w:rsid w:val="004A524A"/>
    <w:rsid w:val="004C20E4"/>
    <w:rsid w:val="004D0EAC"/>
    <w:rsid w:val="004E1CC3"/>
    <w:rsid w:val="004E233B"/>
    <w:rsid w:val="004F729C"/>
    <w:rsid w:val="00506E28"/>
    <w:rsid w:val="00513BE7"/>
    <w:rsid w:val="00566ED7"/>
    <w:rsid w:val="0057169B"/>
    <w:rsid w:val="00571C55"/>
    <w:rsid w:val="00580C2D"/>
    <w:rsid w:val="005909CD"/>
    <w:rsid w:val="005A112B"/>
    <w:rsid w:val="005F1632"/>
    <w:rsid w:val="005F3E29"/>
    <w:rsid w:val="006037EB"/>
    <w:rsid w:val="006147F2"/>
    <w:rsid w:val="00636FC3"/>
    <w:rsid w:val="00641067"/>
    <w:rsid w:val="00672FF4"/>
    <w:rsid w:val="00674530"/>
    <w:rsid w:val="00682C86"/>
    <w:rsid w:val="006846F1"/>
    <w:rsid w:val="00690ED8"/>
    <w:rsid w:val="006C7815"/>
    <w:rsid w:val="00701884"/>
    <w:rsid w:val="00706F07"/>
    <w:rsid w:val="007359E5"/>
    <w:rsid w:val="00741228"/>
    <w:rsid w:val="00741C4F"/>
    <w:rsid w:val="00750F23"/>
    <w:rsid w:val="007552CF"/>
    <w:rsid w:val="00761B96"/>
    <w:rsid w:val="00764C61"/>
    <w:rsid w:val="00777E5F"/>
    <w:rsid w:val="00785AA0"/>
    <w:rsid w:val="00794AF7"/>
    <w:rsid w:val="007A18FF"/>
    <w:rsid w:val="007B3E73"/>
    <w:rsid w:val="007B67DD"/>
    <w:rsid w:val="007B73CB"/>
    <w:rsid w:val="008024C1"/>
    <w:rsid w:val="00807C92"/>
    <w:rsid w:val="00835ADD"/>
    <w:rsid w:val="008458AD"/>
    <w:rsid w:val="008639E5"/>
    <w:rsid w:val="008B1D79"/>
    <w:rsid w:val="008C3D07"/>
    <w:rsid w:val="008E2F24"/>
    <w:rsid w:val="00901F49"/>
    <w:rsid w:val="00902CF4"/>
    <w:rsid w:val="0094489D"/>
    <w:rsid w:val="009473D7"/>
    <w:rsid w:val="009C4606"/>
    <w:rsid w:val="009C7BAC"/>
    <w:rsid w:val="009E64F4"/>
    <w:rsid w:val="00A11AC2"/>
    <w:rsid w:val="00A22C3F"/>
    <w:rsid w:val="00A2491D"/>
    <w:rsid w:val="00A25B71"/>
    <w:rsid w:val="00A270D2"/>
    <w:rsid w:val="00A276DE"/>
    <w:rsid w:val="00A77CBE"/>
    <w:rsid w:val="00A93A5E"/>
    <w:rsid w:val="00AA3798"/>
    <w:rsid w:val="00AB041F"/>
    <w:rsid w:val="00AD15CA"/>
    <w:rsid w:val="00B053AA"/>
    <w:rsid w:val="00B23E13"/>
    <w:rsid w:val="00B275BE"/>
    <w:rsid w:val="00B31EAC"/>
    <w:rsid w:val="00B359F2"/>
    <w:rsid w:val="00B41054"/>
    <w:rsid w:val="00B457F3"/>
    <w:rsid w:val="00B70E2E"/>
    <w:rsid w:val="00B75BFF"/>
    <w:rsid w:val="00B82A0D"/>
    <w:rsid w:val="00BB37F2"/>
    <w:rsid w:val="00BB6426"/>
    <w:rsid w:val="00BB6D72"/>
    <w:rsid w:val="00BC023A"/>
    <w:rsid w:val="00BD3BE0"/>
    <w:rsid w:val="00BD785E"/>
    <w:rsid w:val="00C10F79"/>
    <w:rsid w:val="00C4098F"/>
    <w:rsid w:val="00C476CC"/>
    <w:rsid w:val="00C778BB"/>
    <w:rsid w:val="00C9746B"/>
    <w:rsid w:val="00CC59C1"/>
    <w:rsid w:val="00CE35D1"/>
    <w:rsid w:val="00D06E91"/>
    <w:rsid w:val="00D71AB3"/>
    <w:rsid w:val="00D94191"/>
    <w:rsid w:val="00DA0595"/>
    <w:rsid w:val="00DD08C8"/>
    <w:rsid w:val="00DE3785"/>
    <w:rsid w:val="00DF0910"/>
    <w:rsid w:val="00E12B5A"/>
    <w:rsid w:val="00E36FCA"/>
    <w:rsid w:val="00E445AF"/>
    <w:rsid w:val="00E44D93"/>
    <w:rsid w:val="00E55100"/>
    <w:rsid w:val="00EA0B99"/>
    <w:rsid w:val="00EB1DE4"/>
    <w:rsid w:val="00EE415A"/>
    <w:rsid w:val="00EE6ACF"/>
    <w:rsid w:val="00F00988"/>
    <w:rsid w:val="00F27AA4"/>
    <w:rsid w:val="00F6395A"/>
    <w:rsid w:val="00FA7287"/>
    <w:rsid w:val="00FA7C52"/>
    <w:rsid w:val="00FD2247"/>
    <w:rsid w:val="00FE44DD"/>
    <w:rsid w:val="00FF5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0F20B8A1"/>
  <w14:defaultImageDpi w14:val="300"/>
  <w15:docId w15:val="{86754CE2-7F7D-42BF-8D84-FE33A6201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1"/>
        <w:szCs w:val="21"/>
        <w:lang w:val="it-IT" w:eastAsia="it-IT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73597"/>
  </w:style>
  <w:style w:type="paragraph" w:styleId="Titolo1">
    <w:name w:val="heading 1"/>
    <w:basedOn w:val="Normale"/>
    <w:next w:val="Normale"/>
    <w:link w:val="Titolo1Carattere"/>
    <w:uiPriority w:val="9"/>
    <w:qFormat/>
    <w:rsid w:val="00473597"/>
    <w:pPr>
      <w:keepNext/>
      <w:keepLines/>
      <w:pBdr>
        <w:left w:val="single" w:sz="12" w:space="12" w:color="C0504D" w:themeColor="accent2"/>
      </w:pBdr>
      <w:spacing w:before="80" w:after="80" w:line="240" w:lineRule="auto"/>
      <w:outlineLvl w:val="0"/>
    </w:pPr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73597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sz w:val="36"/>
      <w:szCs w:val="3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73597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73597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sz w:val="28"/>
      <w:szCs w:val="28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73597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sz w:val="24"/>
      <w:szCs w:val="24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73597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73597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73597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aps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73597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ap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A276D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276DE"/>
  </w:style>
  <w:style w:type="paragraph" w:styleId="Pidipagina">
    <w:name w:val="footer"/>
    <w:basedOn w:val="Normale"/>
    <w:link w:val="PidipaginaCarattere"/>
    <w:uiPriority w:val="99"/>
    <w:unhideWhenUsed/>
    <w:rsid w:val="00A276D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276DE"/>
  </w:style>
  <w:style w:type="paragraph" w:customStyle="1" w:styleId="Paragrafobase">
    <w:name w:val="[Paragrafo base]"/>
    <w:basedOn w:val="Normale"/>
    <w:uiPriority w:val="99"/>
    <w:rsid w:val="000153C9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table" w:styleId="Grigliatabella">
    <w:name w:val="Table Grid"/>
    <w:basedOn w:val="Tabellanormale"/>
    <w:uiPriority w:val="59"/>
    <w:rsid w:val="009473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A3798"/>
    <w:rPr>
      <w:rFonts w:ascii="Times New Roman" w:hAnsi="Times New Roman" w:cs="Times New Roman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A3798"/>
    <w:rPr>
      <w:rFonts w:ascii="Times New Roman" w:hAnsi="Times New Roman" w:cs="Times New Roman"/>
      <w:sz w:val="18"/>
      <w:szCs w:val="18"/>
    </w:rPr>
  </w:style>
  <w:style w:type="character" w:styleId="Collegamentoipertestuale">
    <w:name w:val="Hyperlink"/>
    <w:basedOn w:val="Carpredefinitoparagrafo"/>
    <w:uiPriority w:val="99"/>
    <w:unhideWhenUsed/>
    <w:rsid w:val="00317DF2"/>
    <w:rPr>
      <w:color w:val="0000FF" w:themeColor="hyperlink"/>
      <w:u w:val="single"/>
    </w:rPr>
  </w:style>
  <w:style w:type="paragraph" w:styleId="NormaleWeb">
    <w:name w:val="Normal (Web)"/>
    <w:basedOn w:val="Normale"/>
    <w:uiPriority w:val="99"/>
    <w:unhideWhenUsed/>
    <w:rsid w:val="009C460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Titolo1Carattere">
    <w:name w:val="Titolo 1 Carattere"/>
    <w:basedOn w:val="Carpredefinitoparagrafo"/>
    <w:link w:val="Titolo1"/>
    <w:uiPriority w:val="9"/>
    <w:rsid w:val="00473597"/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73597"/>
    <w:rPr>
      <w:rFonts w:asciiTheme="majorHAnsi" w:eastAsiaTheme="majorEastAsia" w:hAnsiTheme="majorHAnsi" w:cstheme="majorBidi"/>
      <w:sz w:val="36"/>
      <w:szCs w:val="36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73597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73597"/>
    <w:rPr>
      <w:rFonts w:asciiTheme="majorHAnsi" w:eastAsiaTheme="majorEastAsia" w:hAnsiTheme="majorHAnsi" w:cstheme="majorBidi"/>
      <w:i/>
      <w:i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73597"/>
    <w:rPr>
      <w:rFonts w:asciiTheme="majorHAnsi" w:eastAsiaTheme="majorEastAsia" w:hAnsiTheme="majorHAnsi" w:cstheme="majorBidi"/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73597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73597"/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73597"/>
    <w:rPr>
      <w:rFonts w:asciiTheme="majorHAnsi" w:eastAsiaTheme="majorEastAsia" w:hAnsiTheme="majorHAnsi" w:cstheme="majorBidi"/>
      <w:caps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73597"/>
    <w:rPr>
      <w:rFonts w:asciiTheme="majorHAnsi" w:eastAsiaTheme="majorEastAsia" w:hAnsiTheme="majorHAnsi" w:cstheme="majorBidi"/>
      <w:i/>
      <w:iCs/>
      <w:caps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473597"/>
    <w:pPr>
      <w:spacing w:line="240" w:lineRule="auto"/>
    </w:pPr>
    <w:rPr>
      <w:b/>
      <w:bCs/>
      <w:color w:val="C0504D" w:themeColor="accent2"/>
      <w:spacing w:val="10"/>
      <w:sz w:val="16"/>
      <w:szCs w:val="16"/>
    </w:rPr>
  </w:style>
  <w:style w:type="paragraph" w:styleId="Titolo">
    <w:name w:val="Title"/>
    <w:basedOn w:val="Normale"/>
    <w:next w:val="Normale"/>
    <w:link w:val="TitoloCarattere"/>
    <w:uiPriority w:val="10"/>
    <w:qFormat/>
    <w:rsid w:val="00473597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character" w:customStyle="1" w:styleId="TitoloCarattere">
    <w:name w:val="Titolo Carattere"/>
    <w:basedOn w:val="Carpredefinitoparagrafo"/>
    <w:link w:val="Titolo"/>
    <w:uiPriority w:val="10"/>
    <w:rsid w:val="00473597"/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73597"/>
    <w:pPr>
      <w:numPr>
        <w:ilvl w:val="1"/>
      </w:numPr>
      <w:spacing w:after="240"/>
    </w:pPr>
    <w:rPr>
      <w:color w:val="000000" w:themeColor="text1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73597"/>
    <w:rPr>
      <w:color w:val="000000" w:themeColor="text1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473597"/>
    <w:rPr>
      <w:rFonts w:asciiTheme="minorHAnsi" w:eastAsiaTheme="minorEastAsia" w:hAnsiTheme="minorHAnsi" w:cstheme="minorBidi"/>
      <w:b/>
      <w:bCs/>
      <w:spacing w:val="0"/>
      <w:w w:val="100"/>
      <w:position w:val="0"/>
      <w:sz w:val="20"/>
      <w:szCs w:val="20"/>
    </w:rPr>
  </w:style>
  <w:style w:type="character" w:styleId="Enfasicorsivo">
    <w:name w:val="Emphasis"/>
    <w:basedOn w:val="Carpredefinitoparagrafo"/>
    <w:uiPriority w:val="20"/>
    <w:qFormat/>
    <w:rsid w:val="00473597"/>
    <w:rPr>
      <w:rFonts w:asciiTheme="minorHAnsi" w:eastAsiaTheme="minorEastAsia" w:hAnsiTheme="minorHAnsi" w:cstheme="minorBidi"/>
      <w:i/>
      <w:iCs/>
      <w:color w:val="943634" w:themeColor="accent2" w:themeShade="BF"/>
      <w:sz w:val="20"/>
      <w:szCs w:val="20"/>
    </w:rPr>
  </w:style>
  <w:style w:type="paragraph" w:styleId="Nessunaspaziatura">
    <w:name w:val="No Spacing"/>
    <w:uiPriority w:val="1"/>
    <w:qFormat/>
    <w:rsid w:val="00473597"/>
    <w:pPr>
      <w:spacing w:after="0" w:line="240" w:lineRule="auto"/>
    </w:pPr>
  </w:style>
  <w:style w:type="paragraph" w:styleId="Citazione">
    <w:name w:val="Quote"/>
    <w:basedOn w:val="Normale"/>
    <w:next w:val="Normale"/>
    <w:link w:val="CitazioneCarattere"/>
    <w:uiPriority w:val="29"/>
    <w:qFormat/>
    <w:rsid w:val="00473597"/>
    <w:pPr>
      <w:spacing w:before="160"/>
      <w:ind w:left="72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73597"/>
    <w:rPr>
      <w:rFonts w:asciiTheme="majorHAnsi" w:eastAsiaTheme="majorEastAsia" w:hAnsiTheme="majorHAnsi" w:cstheme="majorBidi"/>
      <w:sz w:val="24"/>
      <w:szCs w:val="24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73597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caps/>
      <w:color w:val="943634" w:themeColor="accent2" w:themeShade="BF"/>
      <w:spacing w:val="10"/>
      <w:sz w:val="28"/>
      <w:szCs w:val="28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73597"/>
    <w:rPr>
      <w:rFonts w:asciiTheme="majorHAnsi" w:eastAsiaTheme="majorEastAsia" w:hAnsiTheme="majorHAnsi" w:cstheme="majorBidi"/>
      <w:caps/>
      <w:color w:val="943634" w:themeColor="accent2" w:themeShade="BF"/>
      <w:spacing w:val="10"/>
      <w:sz w:val="28"/>
      <w:szCs w:val="28"/>
    </w:rPr>
  </w:style>
  <w:style w:type="character" w:styleId="Enfasidelicata">
    <w:name w:val="Subtle Emphasis"/>
    <w:basedOn w:val="Carpredefinitoparagrafo"/>
    <w:uiPriority w:val="19"/>
    <w:qFormat/>
    <w:rsid w:val="00473597"/>
    <w:rPr>
      <w:i/>
      <w:iCs/>
      <w:color w:val="auto"/>
    </w:rPr>
  </w:style>
  <w:style w:type="character" w:styleId="Enfasiintensa">
    <w:name w:val="Intense Emphasis"/>
    <w:basedOn w:val="Carpredefinitoparagrafo"/>
    <w:uiPriority w:val="21"/>
    <w:qFormat/>
    <w:rsid w:val="00473597"/>
    <w:rPr>
      <w:rFonts w:asciiTheme="minorHAnsi" w:eastAsiaTheme="minorEastAsia" w:hAnsiTheme="minorHAnsi" w:cstheme="minorBidi"/>
      <w:b/>
      <w:bCs/>
      <w:i/>
      <w:iCs/>
      <w:color w:val="943634" w:themeColor="accent2" w:themeShade="BF"/>
      <w:spacing w:val="0"/>
      <w:w w:val="100"/>
      <w:position w:val="0"/>
      <w:sz w:val="20"/>
      <w:szCs w:val="20"/>
    </w:rPr>
  </w:style>
  <w:style w:type="character" w:styleId="Riferimentodelicato">
    <w:name w:val="Subtle Reference"/>
    <w:basedOn w:val="Carpredefinitoparagrafo"/>
    <w:uiPriority w:val="31"/>
    <w:qFormat/>
    <w:rsid w:val="00473597"/>
    <w:rPr>
      <w:rFonts w:asciiTheme="minorHAnsi" w:eastAsiaTheme="minorEastAsia" w:hAnsiTheme="minorHAnsi" w:cstheme="minorBidi"/>
      <w:caps w:val="0"/>
      <w:smallCaps/>
      <w:color w:val="auto"/>
      <w:spacing w:val="10"/>
      <w:w w:val="100"/>
      <w:sz w:val="20"/>
      <w:szCs w:val="20"/>
      <w:u w:val="single" w:color="7F7F7F" w:themeColor="text1" w:themeTint="80"/>
    </w:rPr>
  </w:style>
  <w:style w:type="character" w:styleId="Riferimentointenso">
    <w:name w:val="Intense Reference"/>
    <w:basedOn w:val="Carpredefinitoparagrafo"/>
    <w:uiPriority w:val="32"/>
    <w:qFormat/>
    <w:rsid w:val="00473597"/>
    <w:rPr>
      <w:rFonts w:asciiTheme="minorHAnsi" w:eastAsiaTheme="minorEastAsia" w:hAnsiTheme="minorHAnsi" w:cstheme="minorBidi"/>
      <w:b/>
      <w:bCs/>
      <w:caps w:val="0"/>
      <w:smallCaps/>
      <w:color w:val="191919" w:themeColor="text1" w:themeTint="E6"/>
      <w:spacing w:val="10"/>
      <w:w w:val="100"/>
      <w:position w:val="0"/>
      <w:sz w:val="20"/>
      <w:szCs w:val="20"/>
      <w:u w:val="single"/>
    </w:rPr>
  </w:style>
  <w:style w:type="character" w:styleId="Titolodellibro">
    <w:name w:val="Book Title"/>
    <w:basedOn w:val="Carpredefinitoparagrafo"/>
    <w:uiPriority w:val="33"/>
    <w:qFormat/>
    <w:rsid w:val="00473597"/>
    <w:rPr>
      <w:rFonts w:asciiTheme="minorHAnsi" w:eastAsiaTheme="minorEastAsia" w:hAnsiTheme="minorHAnsi" w:cstheme="minorBidi"/>
      <w:b/>
      <w:bCs/>
      <w:i/>
      <w:iCs/>
      <w:caps w:val="0"/>
      <w:smallCaps w:val="0"/>
      <w:color w:val="auto"/>
      <w:spacing w:val="10"/>
      <w:w w:val="100"/>
      <w:sz w:val="20"/>
      <w:szCs w:val="20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473597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263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1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00643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7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370617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48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39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BEDC16-C597-437A-8F3D-C5120348F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 unit</dc:creator>
  <cp:lastModifiedBy>giulia novajra</cp:lastModifiedBy>
  <cp:revision>6</cp:revision>
  <cp:lastPrinted>2019-11-29T18:23:00Z</cp:lastPrinted>
  <dcterms:created xsi:type="dcterms:W3CDTF">2021-02-22T16:03:00Z</dcterms:created>
  <dcterms:modified xsi:type="dcterms:W3CDTF">2021-02-24T16:14:00Z</dcterms:modified>
</cp:coreProperties>
</file>